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w:t>小班科学活动《超市理》</w:t>
      </w:r>
      <w:r>
        <w:rPr>
          <w:rFonts w:hint="eastAsia"/>
          <w:sz w:val="44"/>
          <w:szCs w:val="44"/>
          <w:lang w:eastAsia="zh-CN"/>
        </w:rPr>
        <w:t>学课</w:t>
      </w:r>
      <w:r>
        <w:rPr>
          <w:sz w:val="44"/>
          <w:szCs w:val="44"/>
        </w:rPr>
        <w:t>体会</w:t>
      </w:r>
    </w:p>
    <w:p>
      <w:pPr>
        <w:pStyle w:val="style0"/>
        <w:spacing w:lineRule="exact" w:line="56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平山镇中心幼儿园  张雪</w:t>
      </w:r>
    </w:p>
    <w:p>
      <w:pPr>
        <w:pStyle w:val="style0"/>
        <w:spacing w:lineRule="exact" w:line="560"/>
        <w:jc w:val="both"/>
        <w:rPr>
          <w:rFonts w:ascii="Calibri" w:cs="Arial" w:eastAsia="宋体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</w:pPr>
      <w:r>
        <w:rPr>
          <w:rFonts w:ascii="Calibri" w:cs="Arial" w:eastAsia="宋体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为了准备我的科学课，我去网上找了很多</w:t>
      </w: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“按一种特征分类”</w:t>
      </w:r>
      <w:r>
        <w:rPr>
          <w:rFonts w:ascii="Calibri" w:cs="Arial" w:eastAsia="宋体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的优质课去学习。通过学习，</w:t>
      </w: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我对幼儿科学认知培养与生活化教学有了更深刻的理解。课程以超市理货为情境主线，引导幼儿通过观察、操作完成物品分类，看似简单的活动设计，实则蕴含着对幼儿科学思维启蒙的巧思。</w:t>
      </w:r>
    </w:p>
    <w:p>
      <w:pPr>
        <w:pStyle w:val="style0"/>
        <w:spacing w:lineRule="exact" w:line="560"/>
        <w:jc w:val="both"/>
        <w:rPr>
          <w:sz w:val="32"/>
          <w:szCs w:val="32"/>
        </w:rPr>
      </w:pPr>
      <w:r>
        <w:rPr>
          <w:rFonts w:ascii="Calibri" w:cs="Arial" w:eastAsia="宋体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首先</w:t>
      </w:r>
      <w:r>
        <w:rPr>
          <w:rFonts w:ascii="Calibri" w:cs="Arial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，</w:t>
      </w:r>
      <w:r>
        <w:rPr>
          <w:sz w:val="32"/>
          <w:szCs w:val="32"/>
        </w:rPr>
        <w:t>以“超市理货员”这一贴近幼儿生活的角色为切入点，极大地激发了幼儿的参与热情。活动前，</w:t>
      </w:r>
      <w:r>
        <w:rPr>
          <w:rFonts w:hint="eastAsia"/>
          <w:sz w:val="32"/>
          <w:szCs w:val="32"/>
          <w:lang w:eastAsia="zh-CN"/>
        </w:rPr>
        <w:t>老师</w:t>
      </w:r>
      <w:r>
        <w:rPr>
          <w:sz w:val="32"/>
          <w:szCs w:val="32"/>
        </w:rPr>
        <w:t>展示超市货架图片，引导幼儿观察商品分类摆放，提问“为什么</w:t>
      </w:r>
      <w:r>
        <w:rPr>
          <w:rFonts w:hint="eastAsia"/>
          <w:sz w:val="32"/>
          <w:szCs w:val="32"/>
          <w:lang w:eastAsia="zh-CN"/>
        </w:rPr>
        <w:t>牛奶和衣服</w:t>
      </w:r>
      <w:r>
        <w:rPr>
          <w:sz w:val="32"/>
          <w:szCs w:val="32"/>
        </w:rPr>
        <w:t>要分开？”幼儿积极回应“方便找东西”。这种源于生活经验的导入，让幼儿快速理解分类的实用意义。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其次，</w:t>
      </w:r>
      <w:r>
        <w:rPr>
          <w:sz w:val="32"/>
          <w:szCs w:val="32"/>
        </w:rPr>
        <w:t>小班幼儿以直观形象思维为主，活动中</w:t>
      </w:r>
      <w:r>
        <w:rPr>
          <w:rFonts w:hint="eastAsia"/>
          <w:sz w:val="32"/>
          <w:szCs w:val="32"/>
          <w:lang w:eastAsia="zh-CN"/>
        </w:rPr>
        <w:t>老师</w:t>
      </w:r>
      <w:r>
        <w:rPr>
          <w:sz w:val="32"/>
          <w:szCs w:val="32"/>
        </w:rPr>
        <w:t>提供丰富、色彩鲜艳的操作材料，并设计分步引导策略。首先，</w:t>
      </w:r>
      <w:r>
        <w:rPr>
          <w:rFonts w:hint="eastAsia"/>
          <w:sz w:val="32"/>
          <w:szCs w:val="32"/>
          <w:lang w:eastAsia="zh-CN"/>
        </w:rPr>
        <w:t>教师引导幼儿把吃的、玩的、和穿的区分开，再逐步介绍物品并说明用途，</w:t>
      </w:r>
      <w:r>
        <w:rPr>
          <w:sz w:val="32"/>
          <w:szCs w:val="32"/>
        </w:rPr>
        <w:t>引导幼儿思考</w:t>
      </w:r>
      <w:r>
        <w:rPr>
          <w:rFonts w:hint="eastAsia"/>
          <w:sz w:val="32"/>
          <w:szCs w:val="32"/>
          <w:lang w:eastAsia="zh-CN"/>
        </w:rPr>
        <w:t>应该怎样摆放</w:t>
      </w:r>
      <w:r>
        <w:rPr>
          <w:sz w:val="32"/>
          <w:szCs w:val="32"/>
        </w:rPr>
        <w:t>，逐步理解分类标准，有效突破了按特征分类这一抽象概念的学习难点。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最后，</w:t>
      </w:r>
      <w:r>
        <w:rPr>
          <w:sz w:val="32"/>
          <w:szCs w:val="32"/>
        </w:rPr>
        <w:t>为保持幼儿的学习兴趣和专注力，</w:t>
      </w:r>
      <w:r>
        <w:rPr>
          <w:rFonts w:hint="eastAsia"/>
          <w:sz w:val="32"/>
          <w:szCs w:val="32"/>
          <w:lang w:eastAsia="zh-CN"/>
        </w:rPr>
        <w:t>老师</w:t>
      </w:r>
      <w:r>
        <w:rPr>
          <w:sz w:val="32"/>
          <w:szCs w:val="32"/>
        </w:rPr>
        <w:t>将游戏贯穿活动始终。在游戏中，幼儿</w:t>
      </w:r>
      <w:r>
        <w:rPr>
          <w:rFonts w:hint="eastAsia"/>
          <w:sz w:val="32"/>
          <w:szCs w:val="32"/>
          <w:lang w:eastAsia="zh-CN"/>
        </w:rPr>
        <w:t>积极参与分类摆放。</w:t>
      </w:r>
      <w:r>
        <w:rPr>
          <w:sz w:val="32"/>
          <w:szCs w:val="32"/>
        </w:rPr>
        <w:t>游戏化互动不仅活跃了课堂氛围，还让幼儿在轻松愉快的环境中反复练习，将分类知识内化为自身能力。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sz w:val="32"/>
          <w:szCs w:val="32"/>
          <w:lang w:val="en-US"/>
        </w:rPr>
        <w:t>课程中最令我印象深刻的是情境化教学的巧妙运用。教师将“分类”知识融入“超市货物杂乱，需要理货员帮忙”的情境中，搭配逼真的仿真商品、超市货架道具，瞬间让幼儿代入角色。孩子们拿着“零食”“日用品”认真分拣的模样，生动展现了生活化情境对学习动机的激发作用。这让我意识到，小班幼儿的学习需要具象化、游戏化的场景支撑，将抽象概念转化为幼儿熟悉的生活任务，才能真正调动他们的主动性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sz w:val="32"/>
          <w:szCs w:val="32"/>
          <w:lang w:val="en-US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所以我根据老师的活动和我们班孩子的条件修改了我的教案，我把分类活动变成一种应聘，我以老板身份招聘理货员，通过层层考核最终学会分类并应聘成功。让孩子有成就感。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757</Words>
  <Characters>757</Characters>
  <Application>WPS Office</Application>
  <Paragraphs>8</Paragraphs>
  <CharactersWithSpaces>760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2025-04-11T00:31:44Z</dcterms:created>
  <dc:creator>PJA110</dc:creator>
  <lastModifiedBy>PJA110</lastModifiedBy>
  <dcterms:modified xsi:type="dcterms:W3CDTF">2025-04-14T06:38:16Z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50647f54c5714e4d9ae6edca26b8baa2_21</vt:lpwstr>
  </property>
</Properties>
</file>